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2D3" w:rsidRDefault="00E02611">
      <w:pPr>
        <w:jc w:val="left"/>
        <w:rPr>
          <w:rFonts w:ascii="CESI仿宋-GB2312" w:eastAsia="CESI仿宋-GB2312" w:hAnsi="CESI仿宋-GB2312" w:cs="CESI仿宋-GB2312"/>
          <w:sz w:val="32"/>
          <w:szCs w:val="32"/>
        </w:rPr>
      </w:pPr>
      <w:r>
        <w:rPr>
          <w:rFonts w:ascii="CESI仿宋-GB2312" w:eastAsia="CESI仿宋-GB2312" w:hAnsi="CESI仿宋-GB2312" w:cs="CESI仿宋-GB2312"/>
          <w:sz w:val="32"/>
          <w:szCs w:val="32"/>
        </w:rPr>
        <w:t>附件</w:t>
      </w:r>
      <w:r>
        <w:rPr>
          <w:rFonts w:ascii="CESI仿宋-GB2312" w:eastAsia="CESI仿宋-GB2312" w:hAnsi="CESI仿宋-GB2312" w:cs="CESI仿宋-GB2312"/>
          <w:sz w:val="32"/>
          <w:szCs w:val="32"/>
        </w:rPr>
        <w:t>：</w:t>
      </w:r>
    </w:p>
    <w:p w:rsidR="006142D3" w:rsidRDefault="00E02611">
      <w:pPr>
        <w:jc w:val="center"/>
        <w:rPr>
          <w:rFonts w:ascii="CESI小标宋-GB2312" w:eastAsia="CESI小标宋-GB2312" w:hAnsi="CESI小标宋-GB2312" w:cs="CESI小标宋-GB2312"/>
          <w:sz w:val="44"/>
          <w:szCs w:val="44"/>
        </w:rPr>
      </w:pPr>
      <w:r>
        <w:rPr>
          <w:rFonts w:ascii="CESI小标宋-GB2312" w:eastAsia="CESI小标宋-GB2312" w:hAnsi="CESI小标宋-GB2312" w:cs="CESI小标宋-GB2312" w:hint="eastAsia"/>
          <w:sz w:val="44"/>
          <w:szCs w:val="44"/>
        </w:rPr>
        <w:t>市属社会组织</w:t>
      </w:r>
      <w:r>
        <w:rPr>
          <w:rFonts w:ascii="CESI小标宋-GB2312" w:eastAsia="CESI小标宋-GB2312" w:hAnsi="CESI小标宋-GB2312" w:cs="CESI小标宋-GB2312" w:hint="eastAsia"/>
          <w:sz w:val="44"/>
          <w:szCs w:val="44"/>
        </w:rPr>
        <w:t>2022</w:t>
      </w:r>
      <w:r>
        <w:rPr>
          <w:rFonts w:ascii="CESI小标宋-GB2312" w:eastAsia="CESI小标宋-GB2312" w:hAnsi="CESI小标宋-GB2312" w:cs="CESI小标宋-GB2312" w:hint="eastAsia"/>
          <w:sz w:val="44"/>
          <w:szCs w:val="44"/>
        </w:rPr>
        <w:t>年度检查事项须知</w:t>
      </w:r>
    </w:p>
    <w:p w:rsidR="006142D3" w:rsidRDefault="00E02611">
      <w:pPr>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一、年检范围</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2022</w:t>
      </w:r>
      <w:r>
        <w:rPr>
          <w:rFonts w:ascii="CESI仿宋-GB2312" w:eastAsia="CESI仿宋-GB2312" w:hAnsi="CESI仿宋-GB2312" w:cs="CESI仿宋-GB2312" w:hint="eastAsia"/>
          <w:sz w:val="32"/>
          <w:szCs w:val="32"/>
        </w:rPr>
        <w:t>年</w:t>
      </w:r>
      <w:r>
        <w:rPr>
          <w:rFonts w:ascii="CESI仿宋-GB2312" w:eastAsia="CESI仿宋-GB2312" w:hAnsi="CESI仿宋-GB2312" w:cs="CESI仿宋-GB2312" w:hint="eastAsia"/>
          <w:sz w:val="32"/>
          <w:szCs w:val="32"/>
        </w:rPr>
        <w:t>12</w:t>
      </w:r>
      <w:r>
        <w:rPr>
          <w:rFonts w:ascii="CESI仿宋-GB2312" w:eastAsia="CESI仿宋-GB2312" w:hAnsi="CESI仿宋-GB2312" w:cs="CESI仿宋-GB2312" w:hint="eastAsia"/>
          <w:sz w:val="32"/>
          <w:szCs w:val="32"/>
        </w:rPr>
        <w:t>月</w:t>
      </w:r>
      <w:r>
        <w:rPr>
          <w:rFonts w:ascii="CESI仿宋-GB2312" w:eastAsia="CESI仿宋-GB2312" w:hAnsi="CESI仿宋-GB2312" w:cs="CESI仿宋-GB2312" w:hint="eastAsia"/>
          <w:sz w:val="32"/>
          <w:szCs w:val="32"/>
        </w:rPr>
        <w:t>31</w:t>
      </w:r>
      <w:r>
        <w:rPr>
          <w:rFonts w:ascii="CESI仿宋-GB2312" w:eastAsia="CESI仿宋-GB2312" w:hAnsi="CESI仿宋-GB2312" w:cs="CESI仿宋-GB2312" w:hint="eastAsia"/>
          <w:sz w:val="32"/>
          <w:szCs w:val="32"/>
        </w:rPr>
        <w:t>日前经焦作市民政局批准登记成立的社会团体；</w:t>
      </w:r>
      <w:r>
        <w:rPr>
          <w:rFonts w:ascii="CESI仿宋-GB2312" w:eastAsia="CESI仿宋-GB2312" w:hAnsi="CESI仿宋-GB2312" w:cs="CESI仿宋-GB2312" w:hint="eastAsia"/>
          <w:sz w:val="32"/>
          <w:szCs w:val="32"/>
        </w:rPr>
        <w:t>2022</w:t>
      </w:r>
      <w:r>
        <w:rPr>
          <w:rFonts w:ascii="CESI仿宋-GB2312" w:eastAsia="CESI仿宋-GB2312" w:hAnsi="CESI仿宋-GB2312" w:cs="CESI仿宋-GB2312" w:hint="eastAsia"/>
          <w:sz w:val="32"/>
          <w:szCs w:val="32"/>
        </w:rPr>
        <w:t>年</w:t>
      </w:r>
      <w:r>
        <w:rPr>
          <w:rFonts w:ascii="CESI仿宋-GB2312" w:eastAsia="CESI仿宋-GB2312" w:hAnsi="CESI仿宋-GB2312" w:cs="CESI仿宋-GB2312" w:hint="eastAsia"/>
          <w:sz w:val="32"/>
          <w:szCs w:val="32"/>
        </w:rPr>
        <w:t>6</w:t>
      </w:r>
      <w:r>
        <w:rPr>
          <w:rFonts w:ascii="CESI仿宋-GB2312" w:eastAsia="CESI仿宋-GB2312" w:hAnsi="CESI仿宋-GB2312" w:cs="CESI仿宋-GB2312" w:hint="eastAsia"/>
          <w:sz w:val="32"/>
          <w:szCs w:val="32"/>
        </w:rPr>
        <w:t>月</w:t>
      </w:r>
      <w:r>
        <w:rPr>
          <w:rFonts w:ascii="CESI仿宋-GB2312" w:eastAsia="CESI仿宋-GB2312" w:hAnsi="CESI仿宋-GB2312" w:cs="CESI仿宋-GB2312" w:hint="eastAsia"/>
          <w:sz w:val="32"/>
          <w:szCs w:val="32"/>
        </w:rPr>
        <w:t>30</w:t>
      </w:r>
      <w:r>
        <w:rPr>
          <w:rFonts w:ascii="CESI仿宋-GB2312" w:eastAsia="CESI仿宋-GB2312" w:hAnsi="CESI仿宋-GB2312" w:cs="CESI仿宋-GB2312" w:hint="eastAsia"/>
          <w:sz w:val="32"/>
          <w:szCs w:val="32"/>
        </w:rPr>
        <w:t>日前经焦作市民政局批准登记成立的民办非企业单位，均应参加年度检查。</w:t>
      </w:r>
    </w:p>
    <w:p w:rsidR="006142D3" w:rsidRDefault="00E02611">
      <w:pPr>
        <w:ind w:firstLineChars="200" w:firstLine="640"/>
        <w:rPr>
          <w:rFonts w:ascii="CESI仿宋-GB2312" w:eastAsia="CESI仿宋-GB2312" w:hAnsi="CESI仿宋-GB2312" w:cs="CESI仿宋-GB2312"/>
          <w:sz w:val="32"/>
          <w:szCs w:val="32"/>
        </w:rPr>
      </w:pPr>
      <w:r>
        <w:rPr>
          <w:rFonts w:ascii="CESI黑体-GB2312" w:eastAsia="CESI黑体-GB2312" w:hAnsi="CESI黑体-GB2312" w:cs="CESI黑体-GB2312" w:hint="eastAsia"/>
          <w:sz w:val="32"/>
          <w:szCs w:val="32"/>
        </w:rPr>
        <w:t>二、年检材料要求</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参检</w:t>
      </w:r>
      <w:r>
        <w:rPr>
          <w:rFonts w:ascii="CESI仿宋-GB2312" w:eastAsia="CESI仿宋-GB2312" w:hAnsi="CESI仿宋-GB2312" w:cs="CESI仿宋-GB2312" w:hint="eastAsia"/>
          <w:sz w:val="32"/>
          <w:szCs w:val="32"/>
        </w:rPr>
        <w:t>社会组织</w:t>
      </w:r>
      <w:r>
        <w:rPr>
          <w:rFonts w:ascii="CESI仿宋-GB2312" w:eastAsia="CESI仿宋-GB2312" w:hAnsi="CESI仿宋-GB2312" w:cs="CESI仿宋-GB2312" w:hint="eastAsia"/>
          <w:sz w:val="32"/>
          <w:szCs w:val="32"/>
        </w:rPr>
        <w:t>应当真实、准确、完整地提交以下年检材料：</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（一）</w:t>
      </w:r>
      <w:r>
        <w:rPr>
          <w:rFonts w:ascii="CESI仿宋-GB2312" w:eastAsia="CESI仿宋-GB2312" w:hAnsi="CESI仿宋-GB2312" w:cs="CESI仿宋-GB2312" w:hint="eastAsia"/>
          <w:sz w:val="32"/>
          <w:szCs w:val="32"/>
        </w:rPr>
        <w:t>2022</w:t>
      </w:r>
      <w:r>
        <w:rPr>
          <w:rFonts w:ascii="CESI仿宋-GB2312" w:eastAsia="CESI仿宋-GB2312" w:hAnsi="CESI仿宋-GB2312" w:cs="CESI仿宋-GB2312" w:hint="eastAsia"/>
          <w:sz w:val="32"/>
          <w:szCs w:val="32"/>
        </w:rPr>
        <w:t>年度工作报告书。</w:t>
      </w:r>
      <w:r>
        <w:rPr>
          <w:rFonts w:ascii="CESI仿宋-GB2312" w:eastAsia="CESI仿宋-GB2312" w:hAnsi="CESI仿宋-GB2312" w:cs="CESI仿宋-GB2312" w:hint="eastAsia"/>
          <w:sz w:val="32"/>
          <w:szCs w:val="32"/>
        </w:rPr>
        <w:t>2023</w:t>
      </w:r>
      <w:r>
        <w:rPr>
          <w:rFonts w:ascii="CESI仿宋-GB2312" w:eastAsia="CESI仿宋-GB2312" w:hAnsi="CESI仿宋-GB2312" w:cs="CESI仿宋-GB2312" w:hint="eastAsia"/>
          <w:sz w:val="32"/>
          <w:szCs w:val="32"/>
        </w:rPr>
        <w:t>年</w:t>
      </w:r>
      <w:r>
        <w:rPr>
          <w:rFonts w:ascii="CESI仿宋-GB2312" w:eastAsia="CESI仿宋-GB2312" w:hAnsi="CESI仿宋-GB2312" w:cs="CESI仿宋-GB2312" w:hint="eastAsia"/>
          <w:sz w:val="32"/>
          <w:szCs w:val="32"/>
        </w:rPr>
        <w:t>3</w:t>
      </w:r>
      <w:r>
        <w:rPr>
          <w:rFonts w:ascii="CESI仿宋-GB2312" w:eastAsia="CESI仿宋-GB2312" w:hAnsi="CESI仿宋-GB2312" w:cs="CESI仿宋-GB2312" w:hint="eastAsia"/>
          <w:sz w:val="32"/>
          <w:szCs w:val="32"/>
        </w:rPr>
        <w:t>月</w:t>
      </w:r>
      <w:r>
        <w:rPr>
          <w:rFonts w:ascii="CESI仿宋-GB2312" w:eastAsia="CESI仿宋-GB2312" w:hAnsi="CESI仿宋-GB2312" w:cs="CESI仿宋-GB2312" w:hint="eastAsia"/>
          <w:sz w:val="32"/>
          <w:szCs w:val="32"/>
        </w:rPr>
        <w:t>13</w:t>
      </w:r>
      <w:r>
        <w:rPr>
          <w:rFonts w:ascii="CESI仿宋-GB2312" w:eastAsia="CESI仿宋-GB2312" w:hAnsi="CESI仿宋-GB2312" w:cs="CESI仿宋-GB2312" w:hint="eastAsia"/>
          <w:sz w:val="32"/>
          <w:szCs w:val="32"/>
        </w:rPr>
        <w:t>日起，</w:t>
      </w:r>
      <w:r>
        <w:rPr>
          <w:rFonts w:ascii="CESI仿宋-GB2312" w:eastAsia="CESI仿宋-GB2312" w:hAnsi="CESI仿宋-GB2312" w:cs="CESI仿宋-GB2312" w:hint="eastAsia"/>
          <w:sz w:val="32"/>
          <w:szCs w:val="32"/>
        </w:rPr>
        <w:t>社会团体和民办非企业单位登陆民政一体化政务服务平台（</w:t>
      </w:r>
      <w:hyperlink r:id="rId7" w:history="1">
        <w:r>
          <w:rPr>
            <w:rFonts w:ascii="CESI仿宋-GB2312" w:eastAsia="CESI仿宋-GB2312" w:hAnsi="CESI仿宋-GB2312" w:cs="CESI仿宋-GB2312" w:hint="eastAsia"/>
            <w:sz w:val="32"/>
            <w:szCs w:val="32"/>
          </w:rPr>
          <w:t>https://zwfw.mca.gov.cn/</w:t>
        </w:r>
      </w:hyperlink>
      <w:r>
        <w:rPr>
          <w:rFonts w:ascii="CESI仿宋-GB2312" w:eastAsia="CESI仿宋-GB2312" w:hAnsi="CESI仿宋-GB2312" w:cs="CESI仿宋-GB2312" w:hint="eastAsia"/>
          <w:sz w:val="32"/>
          <w:szCs w:val="32"/>
        </w:rPr>
        <w:t>）实名注册法人账号后，访问“法人服务”的“社会团体年检年报”或“民办非企业单位年检年报”，即可登入社会组织年检（年报）系统填写《年度报告书》。</w:t>
      </w:r>
      <w:r>
        <w:rPr>
          <w:rFonts w:ascii="CESI仿宋-GB2312" w:eastAsia="CESI仿宋-GB2312" w:hAnsi="CESI仿宋-GB2312" w:cs="CESI仿宋-GB2312" w:hint="eastAsia"/>
          <w:sz w:val="32"/>
          <w:szCs w:val="32"/>
        </w:rPr>
        <w:t>已实名注册法人账号的单位，</w:t>
      </w:r>
      <w:r>
        <w:rPr>
          <w:rFonts w:ascii="CESI仿宋-GB2312" w:eastAsia="CESI仿宋-GB2312" w:hAnsi="CESI仿宋-GB2312" w:cs="CESI仿宋-GB2312" w:hint="eastAsia"/>
          <w:sz w:val="32"/>
          <w:szCs w:val="32"/>
        </w:rPr>
        <w:t>在首页“网上办事大厅”栏目点击“社会组织入口”，输入用户名和密码登录，</w:t>
      </w:r>
      <w:r>
        <w:rPr>
          <w:rFonts w:ascii="CESI仿宋-GB2312" w:eastAsia="CESI仿宋-GB2312" w:hAnsi="CESI仿宋-GB2312" w:cs="CESI仿宋-GB2312" w:hint="eastAsia"/>
          <w:sz w:val="32"/>
          <w:szCs w:val="32"/>
        </w:rPr>
        <w:t>访问“法人服务”的“社会团体年检年报”或“民办非企业单位年检年报”，</w:t>
      </w:r>
      <w:r>
        <w:rPr>
          <w:rFonts w:ascii="CESI仿宋-GB2312" w:eastAsia="CESI仿宋-GB2312" w:hAnsi="CESI仿宋-GB2312" w:cs="CESI仿宋-GB2312" w:hint="eastAsia"/>
          <w:sz w:val="32"/>
          <w:szCs w:val="32"/>
        </w:rPr>
        <w:t>填写</w:t>
      </w:r>
      <w:r>
        <w:rPr>
          <w:rFonts w:ascii="CESI仿宋-GB2312" w:eastAsia="CESI仿宋-GB2312" w:hAnsi="CESI仿宋-GB2312" w:cs="CESI仿宋-GB2312" w:hint="eastAsia"/>
          <w:sz w:val="32"/>
          <w:szCs w:val="32"/>
        </w:rPr>
        <w:t>2022</w:t>
      </w:r>
      <w:r>
        <w:rPr>
          <w:rFonts w:ascii="CESI仿宋-GB2312" w:eastAsia="CESI仿宋-GB2312" w:hAnsi="CESI仿宋-GB2312" w:cs="CESI仿宋-GB2312" w:hint="eastAsia"/>
          <w:sz w:val="32"/>
          <w:szCs w:val="32"/>
        </w:rPr>
        <w:t>年度工作报告书，确保内容真实、准确、完整后点击“提交”按钮。</w:t>
      </w:r>
      <w:r>
        <w:rPr>
          <w:rFonts w:ascii="CESI仿宋-GB2312" w:eastAsia="CESI仿宋-GB2312" w:hAnsi="CESI仿宋-GB2312" w:cs="CESI仿宋-GB2312" w:hint="eastAsia"/>
          <w:sz w:val="32"/>
          <w:szCs w:val="32"/>
        </w:rPr>
        <w:t>6</w:t>
      </w:r>
      <w:r>
        <w:rPr>
          <w:rFonts w:ascii="CESI仿宋-GB2312" w:eastAsia="CESI仿宋-GB2312" w:hAnsi="CESI仿宋-GB2312" w:cs="CESI仿宋-GB2312" w:hint="eastAsia"/>
          <w:sz w:val="32"/>
          <w:szCs w:val="32"/>
        </w:rPr>
        <w:t>月</w:t>
      </w:r>
      <w:r>
        <w:rPr>
          <w:rFonts w:ascii="CESI仿宋-GB2312" w:eastAsia="CESI仿宋-GB2312" w:hAnsi="CESI仿宋-GB2312" w:cs="CESI仿宋-GB2312" w:hint="eastAsia"/>
          <w:sz w:val="32"/>
          <w:szCs w:val="32"/>
        </w:rPr>
        <w:t>1</w:t>
      </w:r>
      <w:r>
        <w:rPr>
          <w:rFonts w:ascii="CESI仿宋-GB2312" w:eastAsia="CESI仿宋-GB2312" w:hAnsi="CESI仿宋-GB2312" w:cs="CESI仿宋-GB2312" w:hint="eastAsia"/>
          <w:sz w:val="32"/>
          <w:szCs w:val="32"/>
        </w:rPr>
        <w:t>日起网上填报通道将关闭。</w:t>
      </w:r>
      <w:r>
        <w:rPr>
          <w:rFonts w:ascii="CESI仿宋-GB2312" w:eastAsia="CESI仿宋-GB2312" w:hAnsi="CESI仿宋-GB2312" w:cs="CESI仿宋-GB2312" w:hint="eastAsia"/>
          <w:sz w:val="32"/>
          <w:szCs w:val="32"/>
        </w:rPr>
        <w:t>社会组织</w:t>
      </w:r>
      <w:r>
        <w:rPr>
          <w:rFonts w:ascii="CESI仿宋-GB2312" w:eastAsia="CESI仿宋-GB2312" w:hAnsi="CESI仿宋-GB2312" w:cs="CESI仿宋-GB2312" w:hint="eastAsia"/>
          <w:sz w:val="32"/>
          <w:szCs w:val="32"/>
        </w:rPr>
        <w:t>完成网上填报后，应当将年度工作报告书打印成</w:t>
      </w:r>
      <w:r>
        <w:rPr>
          <w:rFonts w:ascii="CESI仿宋-GB2312" w:eastAsia="CESI仿宋-GB2312" w:hAnsi="CESI仿宋-GB2312" w:cs="CESI仿宋-GB2312" w:hint="eastAsia"/>
          <w:sz w:val="32"/>
          <w:szCs w:val="32"/>
        </w:rPr>
        <w:t>A4</w:t>
      </w:r>
      <w:r>
        <w:rPr>
          <w:rFonts w:ascii="CESI仿宋-GB2312" w:eastAsia="CESI仿宋-GB2312" w:hAnsi="CESI仿宋-GB2312" w:cs="CESI仿宋-GB2312" w:hint="eastAsia"/>
          <w:sz w:val="32"/>
          <w:szCs w:val="32"/>
        </w:rPr>
        <w:t>大小纸质文本一份，由法定代表人签字并加盖</w:t>
      </w:r>
      <w:r>
        <w:rPr>
          <w:rFonts w:ascii="CESI仿宋-GB2312" w:eastAsia="CESI仿宋-GB2312" w:hAnsi="CESI仿宋-GB2312" w:cs="CESI仿宋-GB2312" w:hint="eastAsia"/>
          <w:sz w:val="32"/>
          <w:szCs w:val="32"/>
        </w:rPr>
        <w:t>社</w:t>
      </w:r>
      <w:r>
        <w:rPr>
          <w:rFonts w:ascii="CESI仿宋-GB2312" w:eastAsia="CESI仿宋-GB2312" w:hAnsi="CESI仿宋-GB2312" w:cs="CESI仿宋-GB2312" w:hint="eastAsia"/>
          <w:sz w:val="32"/>
          <w:szCs w:val="32"/>
        </w:rPr>
        <w:lastRenderedPageBreak/>
        <w:t>会组织</w:t>
      </w:r>
      <w:r>
        <w:rPr>
          <w:rFonts w:ascii="CESI仿宋-GB2312" w:eastAsia="CESI仿宋-GB2312" w:hAnsi="CESI仿宋-GB2312" w:cs="CESI仿宋-GB2312" w:hint="eastAsia"/>
          <w:sz w:val="32"/>
          <w:szCs w:val="32"/>
        </w:rPr>
        <w:t>印章，报业务主管单位初审并出具初审结论、加盖印章。</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年度工作报告书</w:t>
      </w:r>
      <w:r>
        <w:rPr>
          <w:rFonts w:ascii="CESI仿宋-GB2312" w:eastAsia="CESI仿宋-GB2312" w:hAnsi="CESI仿宋-GB2312" w:cs="CESI仿宋-GB2312" w:hint="eastAsia"/>
          <w:sz w:val="32"/>
          <w:szCs w:val="32"/>
        </w:rPr>
        <w:t>网上</w:t>
      </w:r>
      <w:r>
        <w:rPr>
          <w:rFonts w:ascii="CESI仿宋-GB2312" w:eastAsia="CESI仿宋-GB2312" w:hAnsi="CESI仿宋-GB2312" w:cs="CESI仿宋-GB2312" w:hint="eastAsia"/>
          <w:sz w:val="32"/>
          <w:szCs w:val="32"/>
        </w:rPr>
        <w:t>提交后，将不能退回修改。确有修改事项的，可将对应页面打印后手动修改并作出明显标识，加盖社会</w:t>
      </w:r>
      <w:r>
        <w:rPr>
          <w:rFonts w:ascii="CESI仿宋-GB2312" w:eastAsia="CESI仿宋-GB2312" w:hAnsi="CESI仿宋-GB2312" w:cs="CESI仿宋-GB2312"/>
          <w:sz w:val="32"/>
          <w:szCs w:val="32"/>
        </w:rPr>
        <w:t>组织</w:t>
      </w:r>
      <w:r>
        <w:rPr>
          <w:rFonts w:ascii="CESI仿宋-GB2312" w:eastAsia="CESI仿宋-GB2312" w:hAnsi="CESI仿宋-GB2312" w:cs="CESI仿宋-GB2312" w:hint="eastAsia"/>
          <w:sz w:val="32"/>
          <w:szCs w:val="32"/>
        </w:rPr>
        <w:t>印章，报业务主管单位审查同意并加盖印章后，以</w:t>
      </w:r>
      <w:r>
        <w:rPr>
          <w:rFonts w:ascii="CESI仿宋-GB2312" w:eastAsia="CESI仿宋-GB2312" w:hAnsi="CESI仿宋-GB2312" w:cs="CESI仿宋-GB2312" w:hint="eastAsia"/>
          <w:sz w:val="32"/>
          <w:szCs w:val="32"/>
        </w:rPr>
        <w:t>PDF</w:t>
      </w:r>
      <w:r>
        <w:rPr>
          <w:rFonts w:ascii="CESI仿宋-GB2312" w:eastAsia="CESI仿宋-GB2312" w:hAnsi="CESI仿宋-GB2312" w:cs="CESI仿宋-GB2312" w:hint="eastAsia"/>
          <w:sz w:val="32"/>
          <w:szCs w:val="32"/>
        </w:rPr>
        <w:t>格式在网上填报系统内“补充材料上传”栏目上传。</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（二）</w:t>
      </w:r>
      <w:r>
        <w:rPr>
          <w:rFonts w:ascii="CESI仿宋-GB2312" w:eastAsia="CESI仿宋-GB2312" w:hAnsi="CESI仿宋-GB2312" w:cs="CESI仿宋-GB2312" w:hint="eastAsia"/>
          <w:sz w:val="32"/>
          <w:szCs w:val="32"/>
        </w:rPr>
        <w:t>2022</w:t>
      </w:r>
      <w:r>
        <w:rPr>
          <w:rFonts w:ascii="CESI仿宋-GB2312" w:eastAsia="CESI仿宋-GB2312" w:hAnsi="CESI仿宋-GB2312" w:cs="CESI仿宋-GB2312" w:hint="eastAsia"/>
          <w:sz w:val="32"/>
          <w:szCs w:val="32"/>
        </w:rPr>
        <w:t>年度财务审计报告。参检</w:t>
      </w:r>
      <w:r>
        <w:rPr>
          <w:rFonts w:ascii="CESI仿宋-GB2312" w:eastAsia="CESI仿宋-GB2312" w:hAnsi="CESI仿宋-GB2312" w:cs="CESI仿宋-GB2312" w:hint="eastAsia"/>
          <w:sz w:val="32"/>
          <w:szCs w:val="32"/>
        </w:rPr>
        <w:t>社会组织</w:t>
      </w:r>
      <w:r>
        <w:rPr>
          <w:rFonts w:ascii="CESI仿宋-GB2312" w:eastAsia="CESI仿宋-GB2312" w:hAnsi="CESI仿宋-GB2312" w:cs="CESI仿宋-GB2312" w:hint="eastAsia"/>
          <w:sz w:val="32"/>
          <w:szCs w:val="32"/>
        </w:rPr>
        <w:t>应当提交有资质的审计机构出具的</w:t>
      </w:r>
      <w:r>
        <w:rPr>
          <w:rFonts w:ascii="CESI仿宋-GB2312" w:eastAsia="CESI仿宋-GB2312" w:hAnsi="CESI仿宋-GB2312" w:cs="CESI仿宋-GB2312" w:hint="eastAsia"/>
          <w:sz w:val="32"/>
          <w:szCs w:val="32"/>
        </w:rPr>
        <w:t>2022</w:t>
      </w:r>
      <w:r>
        <w:rPr>
          <w:rFonts w:ascii="CESI仿宋-GB2312" w:eastAsia="CESI仿宋-GB2312" w:hAnsi="CESI仿宋-GB2312" w:cs="CESI仿宋-GB2312" w:hint="eastAsia"/>
          <w:sz w:val="32"/>
          <w:szCs w:val="32"/>
        </w:rPr>
        <w:t>年度财务审计报告。</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（三）</w:t>
      </w:r>
      <w:r>
        <w:rPr>
          <w:rFonts w:ascii="CESI仿宋-GB2312" w:eastAsia="CESI仿宋-GB2312" w:hAnsi="CESI仿宋-GB2312" w:cs="CESI仿宋-GB2312" w:hint="eastAsia"/>
          <w:sz w:val="32"/>
          <w:szCs w:val="32"/>
        </w:rPr>
        <w:t>社会组织</w:t>
      </w:r>
      <w:r>
        <w:rPr>
          <w:rFonts w:ascii="CESI仿宋-GB2312" w:eastAsia="CESI仿宋-GB2312" w:hAnsi="CESI仿宋-GB2312" w:cs="CESI仿宋-GB2312" w:hint="eastAsia"/>
          <w:sz w:val="32"/>
          <w:szCs w:val="32"/>
        </w:rPr>
        <w:t>法人登记证书副本复印件。登记证书副本应当在有效期内。</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（四）其他应当提交的材料。根据工作需要，我</w:t>
      </w:r>
      <w:r>
        <w:rPr>
          <w:rFonts w:ascii="CESI仿宋-GB2312" w:eastAsia="CESI仿宋-GB2312" w:hAnsi="CESI仿宋-GB2312" w:cs="CESI仿宋-GB2312" w:hint="eastAsia"/>
          <w:sz w:val="32"/>
          <w:szCs w:val="32"/>
        </w:rPr>
        <w:t>局</w:t>
      </w:r>
      <w:r>
        <w:rPr>
          <w:rFonts w:ascii="CESI仿宋-GB2312" w:eastAsia="CESI仿宋-GB2312" w:hAnsi="CESI仿宋-GB2312" w:cs="CESI仿宋-GB2312" w:hint="eastAsia"/>
          <w:sz w:val="32"/>
          <w:szCs w:val="32"/>
        </w:rPr>
        <w:t>可要求</w:t>
      </w:r>
      <w:r>
        <w:rPr>
          <w:rFonts w:ascii="CESI仿宋-GB2312" w:eastAsia="CESI仿宋-GB2312" w:hAnsi="CESI仿宋-GB2312" w:cs="CESI仿宋-GB2312" w:hint="eastAsia"/>
          <w:sz w:val="32"/>
          <w:szCs w:val="32"/>
        </w:rPr>
        <w:t>社会组织</w:t>
      </w:r>
      <w:r>
        <w:rPr>
          <w:rFonts w:ascii="CESI仿宋-GB2312" w:eastAsia="CESI仿宋-GB2312" w:hAnsi="CESI仿宋-GB2312" w:cs="CESI仿宋-GB2312" w:hint="eastAsia"/>
          <w:sz w:val="32"/>
          <w:szCs w:val="32"/>
        </w:rPr>
        <w:t>提交有关事项说明或必要补充材料。</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根据《财政部</w:t>
      </w:r>
      <w:r>
        <w:rPr>
          <w:rFonts w:ascii="CESI仿宋-GB2312" w:eastAsia="CESI仿宋-GB2312" w:hAnsi="CESI仿宋-GB2312" w:cs="CESI仿宋-GB2312" w:hint="eastAsia"/>
          <w:sz w:val="32"/>
          <w:szCs w:val="32"/>
        </w:rPr>
        <w:t> </w:t>
      </w:r>
      <w:r>
        <w:rPr>
          <w:rFonts w:ascii="CESI仿宋-GB2312" w:eastAsia="CESI仿宋-GB2312" w:hAnsi="CESI仿宋-GB2312" w:cs="CESI仿宋-GB2312" w:hint="eastAsia"/>
          <w:sz w:val="32"/>
          <w:szCs w:val="32"/>
        </w:rPr>
        <w:t>税务总局</w:t>
      </w:r>
      <w:r>
        <w:rPr>
          <w:rFonts w:ascii="CESI仿宋-GB2312" w:eastAsia="CESI仿宋-GB2312" w:hAnsi="CESI仿宋-GB2312" w:cs="CESI仿宋-GB2312" w:hint="eastAsia"/>
          <w:sz w:val="32"/>
          <w:szCs w:val="32"/>
        </w:rPr>
        <w:t> </w:t>
      </w:r>
      <w:r>
        <w:rPr>
          <w:rFonts w:ascii="CESI仿宋-GB2312" w:eastAsia="CESI仿宋-GB2312" w:hAnsi="CESI仿宋-GB2312" w:cs="CESI仿宋-GB2312" w:hint="eastAsia"/>
          <w:sz w:val="32"/>
          <w:szCs w:val="32"/>
        </w:rPr>
        <w:t>民政部关于公益性捐赠税前扣除资格有关事项的公告》的规定，已获得公益性捐赠税前扣除资格的</w:t>
      </w:r>
      <w:r>
        <w:rPr>
          <w:rFonts w:ascii="CESI仿宋-GB2312" w:eastAsia="CESI仿宋-GB2312" w:hAnsi="CESI仿宋-GB2312" w:cs="CESI仿宋-GB2312" w:hint="eastAsia"/>
          <w:sz w:val="32"/>
          <w:szCs w:val="32"/>
        </w:rPr>
        <w:t>社会组织</w:t>
      </w:r>
      <w:r>
        <w:rPr>
          <w:rFonts w:ascii="CESI仿宋-GB2312" w:eastAsia="CESI仿宋-GB2312" w:hAnsi="CESI仿宋-GB2312" w:cs="CESI仿宋-GB2312" w:hint="eastAsia"/>
          <w:sz w:val="32"/>
          <w:szCs w:val="32"/>
        </w:rPr>
        <w:t>，应当如实填写举办公益慈善活动情况，并按要求报送经审计的上年度专项信息报告；首次确认公益性捐赠税前扣除资格的，应当报送经审计的前两个年度的专项信息报告。</w:t>
      </w:r>
    </w:p>
    <w:p w:rsidR="006142D3" w:rsidRDefault="00E02611">
      <w:pPr>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三、年检材料报送</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参检</w:t>
      </w:r>
      <w:r>
        <w:rPr>
          <w:rFonts w:ascii="CESI仿宋-GB2312" w:eastAsia="CESI仿宋-GB2312" w:hAnsi="CESI仿宋-GB2312" w:cs="CESI仿宋-GB2312" w:hint="eastAsia"/>
          <w:sz w:val="32"/>
          <w:szCs w:val="32"/>
        </w:rPr>
        <w:t>社会组织</w:t>
      </w:r>
      <w:r>
        <w:rPr>
          <w:rFonts w:ascii="CESI仿宋-GB2312" w:eastAsia="CESI仿宋-GB2312" w:hAnsi="CESI仿宋-GB2312" w:cs="CESI仿宋-GB2312" w:hint="eastAsia"/>
          <w:sz w:val="32"/>
          <w:szCs w:val="32"/>
        </w:rPr>
        <w:t>将年检材料准备齐全并报经业务主管单位初审同意后，送至</w:t>
      </w:r>
      <w:r>
        <w:rPr>
          <w:rFonts w:ascii="CESI仿宋-GB2312" w:eastAsia="CESI仿宋-GB2312" w:hAnsi="CESI仿宋-GB2312" w:cs="CESI仿宋-GB2312" w:hint="eastAsia"/>
          <w:sz w:val="32"/>
          <w:szCs w:val="32"/>
        </w:rPr>
        <w:t>焦作市市政大厦</w:t>
      </w:r>
      <w:r>
        <w:rPr>
          <w:rFonts w:ascii="CESI仿宋-GB2312" w:eastAsia="CESI仿宋-GB2312" w:hAnsi="CESI仿宋-GB2312" w:cs="CESI仿宋-GB2312" w:hint="eastAsia"/>
          <w:sz w:val="32"/>
          <w:szCs w:val="32"/>
        </w:rPr>
        <w:t>911</w:t>
      </w:r>
      <w:r>
        <w:rPr>
          <w:rFonts w:ascii="CESI仿宋-GB2312" w:eastAsia="CESI仿宋-GB2312" w:hAnsi="CESI仿宋-GB2312" w:cs="CESI仿宋-GB2312" w:hint="eastAsia"/>
          <w:sz w:val="32"/>
          <w:szCs w:val="32"/>
        </w:rPr>
        <w:t>房间</w:t>
      </w:r>
      <w:r>
        <w:rPr>
          <w:rFonts w:ascii="CESI仿宋-GB2312" w:eastAsia="CESI仿宋-GB2312" w:hAnsi="CESI仿宋-GB2312" w:cs="CESI仿宋-GB2312" w:hint="eastAsia"/>
          <w:sz w:val="32"/>
          <w:szCs w:val="32"/>
        </w:rPr>
        <w:t>。</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lastRenderedPageBreak/>
        <w:t>报送材料的截止日期为</w:t>
      </w:r>
      <w:r>
        <w:rPr>
          <w:rFonts w:ascii="CESI仿宋-GB2312" w:eastAsia="CESI仿宋-GB2312" w:hAnsi="CESI仿宋-GB2312" w:cs="CESI仿宋-GB2312" w:hint="eastAsia"/>
          <w:sz w:val="32"/>
          <w:szCs w:val="32"/>
        </w:rPr>
        <w:t>2023</w:t>
      </w:r>
      <w:r>
        <w:rPr>
          <w:rFonts w:ascii="CESI仿宋-GB2312" w:eastAsia="CESI仿宋-GB2312" w:hAnsi="CESI仿宋-GB2312" w:cs="CESI仿宋-GB2312" w:hint="eastAsia"/>
          <w:sz w:val="32"/>
          <w:szCs w:val="32"/>
        </w:rPr>
        <w:t>年</w:t>
      </w:r>
      <w:r>
        <w:rPr>
          <w:rFonts w:ascii="CESI仿宋-GB2312" w:eastAsia="CESI仿宋-GB2312" w:hAnsi="CESI仿宋-GB2312" w:cs="CESI仿宋-GB2312" w:hint="eastAsia"/>
          <w:sz w:val="32"/>
          <w:szCs w:val="32"/>
        </w:rPr>
        <w:t>5</w:t>
      </w:r>
      <w:r>
        <w:rPr>
          <w:rFonts w:ascii="CESI仿宋-GB2312" w:eastAsia="CESI仿宋-GB2312" w:hAnsi="CESI仿宋-GB2312" w:cs="CESI仿宋-GB2312" w:hint="eastAsia"/>
          <w:sz w:val="32"/>
          <w:szCs w:val="32"/>
        </w:rPr>
        <w:t>月</w:t>
      </w:r>
      <w:r>
        <w:rPr>
          <w:rFonts w:ascii="CESI仿宋-GB2312" w:eastAsia="CESI仿宋-GB2312" w:hAnsi="CESI仿宋-GB2312" w:cs="CESI仿宋-GB2312" w:hint="eastAsia"/>
          <w:sz w:val="32"/>
          <w:szCs w:val="32"/>
        </w:rPr>
        <w:t>31</w:t>
      </w:r>
      <w:r>
        <w:rPr>
          <w:rFonts w:ascii="CESI仿宋-GB2312" w:eastAsia="CESI仿宋-GB2312" w:hAnsi="CESI仿宋-GB2312" w:cs="CESI仿宋-GB2312" w:hint="eastAsia"/>
          <w:sz w:val="32"/>
          <w:szCs w:val="32"/>
        </w:rPr>
        <w:t>日。</w:t>
      </w:r>
      <w:r>
        <w:rPr>
          <w:rFonts w:ascii="CESI仿宋-GB2312" w:eastAsia="CESI仿宋-GB2312" w:hAnsi="CESI仿宋-GB2312" w:cs="CESI仿宋-GB2312" w:hint="eastAsia"/>
          <w:sz w:val="32"/>
          <w:szCs w:val="32"/>
        </w:rPr>
        <w:t>社会组织</w:t>
      </w:r>
      <w:r>
        <w:rPr>
          <w:rFonts w:ascii="CESI仿宋-GB2312" w:eastAsia="CESI仿宋-GB2312" w:hAnsi="CESI仿宋-GB2312" w:cs="CESI仿宋-GB2312" w:hint="eastAsia"/>
          <w:sz w:val="32"/>
          <w:szCs w:val="32"/>
        </w:rPr>
        <w:t>报送的年检材料经审核不齐全的，应当在</w:t>
      </w:r>
      <w:r>
        <w:rPr>
          <w:rFonts w:ascii="CESI仿宋-GB2312" w:eastAsia="CESI仿宋-GB2312" w:hAnsi="CESI仿宋-GB2312" w:cs="CESI仿宋-GB2312" w:hint="eastAsia"/>
          <w:sz w:val="32"/>
          <w:szCs w:val="32"/>
        </w:rPr>
        <w:t>10</w:t>
      </w:r>
      <w:r>
        <w:rPr>
          <w:rFonts w:ascii="CESI仿宋-GB2312" w:eastAsia="CESI仿宋-GB2312" w:hAnsi="CESI仿宋-GB2312" w:cs="CESI仿宋-GB2312" w:hint="eastAsia"/>
          <w:sz w:val="32"/>
          <w:szCs w:val="32"/>
        </w:rPr>
        <w:t>个工作日内予以补正。超过规定时限报送年检材料的</w:t>
      </w:r>
      <w:r>
        <w:rPr>
          <w:rFonts w:ascii="CESI仿宋-GB2312" w:eastAsia="CESI仿宋-GB2312" w:hAnsi="CESI仿宋-GB2312" w:cs="CESI仿宋-GB2312" w:hint="eastAsia"/>
          <w:sz w:val="32"/>
          <w:szCs w:val="32"/>
        </w:rPr>
        <w:t>社会组织</w:t>
      </w:r>
      <w:r>
        <w:rPr>
          <w:rFonts w:ascii="CESI仿宋-GB2312" w:eastAsia="CESI仿宋-GB2312" w:hAnsi="CESI仿宋-GB2312" w:cs="CESI仿宋-GB2312" w:hint="eastAsia"/>
          <w:sz w:val="32"/>
          <w:szCs w:val="32"/>
        </w:rPr>
        <w:t>，无正当理由，我</w:t>
      </w:r>
      <w:r>
        <w:rPr>
          <w:rFonts w:ascii="CESI仿宋-GB2312" w:eastAsia="CESI仿宋-GB2312" w:hAnsi="CESI仿宋-GB2312" w:cs="CESI仿宋-GB2312" w:hint="eastAsia"/>
          <w:sz w:val="32"/>
          <w:szCs w:val="32"/>
        </w:rPr>
        <w:t>局</w:t>
      </w:r>
      <w:r>
        <w:rPr>
          <w:rFonts w:ascii="CESI仿宋-GB2312" w:eastAsia="CESI仿宋-GB2312" w:hAnsi="CESI仿宋-GB2312" w:cs="CESI仿宋-GB2312" w:hint="eastAsia"/>
          <w:sz w:val="32"/>
          <w:szCs w:val="32"/>
        </w:rPr>
        <w:t>将不再接收材料，并按照未参加年检处理。</w:t>
      </w:r>
    </w:p>
    <w:p w:rsidR="006142D3" w:rsidRDefault="00E02611">
      <w:pPr>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四、年检审查结论</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根据</w:t>
      </w:r>
      <w:r>
        <w:rPr>
          <w:rFonts w:ascii="CESI仿宋-GB2312" w:eastAsia="CESI仿宋-GB2312" w:hAnsi="CESI仿宋-GB2312" w:cs="CESI仿宋-GB2312" w:hint="eastAsia"/>
          <w:sz w:val="32"/>
          <w:szCs w:val="32"/>
        </w:rPr>
        <w:t>《社会团体登记管理条例》</w:t>
      </w:r>
      <w:r>
        <w:rPr>
          <w:rFonts w:ascii="CESI仿宋-GB2312" w:eastAsia="CESI仿宋-GB2312" w:hAnsi="CESI仿宋-GB2312" w:cs="CESI仿宋-GB2312" w:hint="eastAsia"/>
          <w:sz w:val="32"/>
          <w:szCs w:val="32"/>
        </w:rPr>
        <w:t>《民办非企业单位登记管理暂行条例》《民办非企业单位年度检查办法》等法规政策，</w:t>
      </w:r>
      <w:r>
        <w:rPr>
          <w:rFonts w:ascii="CESI仿宋-GB2312" w:eastAsia="CESI仿宋-GB2312" w:hAnsi="CESI仿宋-GB2312" w:cs="CESI仿宋-GB2312" w:hint="eastAsia"/>
          <w:sz w:val="32"/>
          <w:szCs w:val="32"/>
        </w:rPr>
        <w:t>社会组织</w:t>
      </w:r>
      <w:r w:rsidR="00C4304C">
        <w:rPr>
          <w:rFonts w:ascii="CESI仿宋-GB2312" w:eastAsia="CESI仿宋-GB2312" w:hAnsi="CESI仿宋-GB2312" w:cs="CESI仿宋-GB2312" w:hint="eastAsia"/>
          <w:sz w:val="32"/>
          <w:szCs w:val="32"/>
        </w:rPr>
        <w:t>年检结论分为“合格”</w:t>
      </w:r>
      <w:r>
        <w:rPr>
          <w:rFonts w:ascii="CESI仿宋-GB2312" w:eastAsia="CESI仿宋-GB2312" w:hAnsi="CESI仿宋-GB2312" w:cs="CESI仿宋-GB2312" w:hint="eastAsia"/>
          <w:sz w:val="32"/>
          <w:szCs w:val="32"/>
        </w:rPr>
        <w:t>“基本合格”和“不合格”。民政</w:t>
      </w:r>
      <w:r>
        <w:rPr>
          <w:rFonts w:ascii="CESI仿宋-GB2312" w:eastAsia="CESI仿宋-GB2312" w:hAnsi="CESI仿宋-GB2312" w:cs="CESI仿宋-GB2312" w:hint="eastAsia"/>
          <w:sz w:val="32"/>
          <w:szCs w:val="32"/>
        </w:rPr>
        <w:t>局</w:t>
      </w:r>
      <w:r>
        <w:rPr>
          <w:rFonts w:ascii="CESI仿宋-GB2312" w:eastAsia="CESI仿宋-GB2312" w:hAnsi="CESI仿宋-GB2312" w:cs="CESI仿宋-GB2312" w:hint="eastAsia"/>
          <w:sz w:val="32"/>
          <w:szCs w:val="32"/>
        </w:rPr>
        <w:t>对</w:t>
      </w:r>
      <w:r>
        <w:rPr>
          <w:rFonts w:ascii="CESI仿宋-GB2312" w:eastAsia="CESI仿宋-GB2312" w:hAnsi="CESI仿宋-GB2312" w:cs="CESI仿宋-GB2312" w:hint="eastAsia"/>
          <w:sz w:val="32"/>
          <w:szCs w:val="32"/>
        </w:rPr>
        <w:t>社会组织</w:t>
      </w:r>
      <w:r>
        <w:rPr>
          <w:rFonts w:ascii="CESI仿宋-GB2312" w:eastAsia="CESI仿宋-GB2312" w:hAnsi="CESI仿宋-GB2312" w:cs="CESI仿宋-GB2312" w:hint="eastAsia"/>
          <w:sz w:val="32"/>
          <w:szCs w:val="32"/>
        </w:rPr>
        <w:t>提交的年检材料以书面检查为主，并结合抽查审计、其他问题线索核实情况、业务主管单位初审意见等综合确定年检结论。</w:t>
      </w:r>
      <w:r>
        <w:rPr>
          <w:rFonts w:ascii="CESI仿宋-GB2312" w:eastAsia="CESI仿宋-GB2312" w:hAnsi="CESI仿宋-GB2312" w:cs="CESI仿宋-GB2312" w:hint="eastAsia"/>
          <w:sz w:val="32"/>
          <w:szCs w:val="32"/>
        </w:rPr>
        <w:t>社会组织</w:t>
      </w:r>
      <w:r>
        <w:rPr>
          <w:rFonts w:ascii="CESI仿宋-GB2312" w:eastAsia="CESI仿宋-GB2312" w:hAnsi="CESI仿宋-GB2312" w:cs="CESI仿宋-GB2312" w:hint="eastAsia"/>
          <w:sz w:val="32"/>
          <w:szCs w:val="32"/>
        </w:rPr>
        <w:t>在提交年检材料前，对存在的违规事项已经</w:t>
      </w:r>
      <w:r>
        <w:rPr>
          <w:rFonts w:ascii="CESI仿宋-GB2312" w:eastAsia="CESI仿宋-GB2312" w:hAnsi="CESI仿宋-GB2312" w:cs="CESI仿宋-GB2312" w:hint="eastAsia"/>
          <w:sz w:val="32"/>
          <w:szCs w:val="32"/>
        </w:rPr>
        <w:t>自查自纠、主动先行整改或经业务主管单位来函说明存在的问题确有特殊情况的，年检时可视情从轻或免予处理。</w:t>
      </w:r>
      <w:r>
        <w:rPr>
          <w:rFonts w:ascii="CESI仿宋-GB2312" w:eastAsia="CESI仿宋-GB2312" w:hAnsi="CESI仿宋-GB2312" w:cs="CESI仿宋-GB2312" w:hint="eastAsia"/>
          <w:sz w:val="32"/>
          <w:szCs w:val="32"/>
        </w:rPr>
        <w:t>社会组织</w:t>
      </w:r>
      <w:r>
        <w:rPr>
          <w:rFonts w:ascii="CESI仿宋-GB2312" w:eastAsia="CESI仿宋-GB2312" w:hAnsi="CESI仿宋-GB2312" w:cs="CESI仿宋-GB2312" w:hint="eastAsia"/>
          <w:sz w:val="32"/>
          <w:szCs w:val="32"/>
        </w:rPr>
        <w:t>年检结论公布后，如发现存在影响当年年检结论情形的，年检结论将予以重新确定。</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（一）</w:t>
      </w:r>
      <w:r>
        <w:rPr>
          <w:rFonts w:ascii="CESI仿宋-GB2312" w:eastAsia="CESI仿宋-GB2312" w:hAnsi="CESI仿宋-GB2312" w:cs="CESI仿宋-GB2312" w:hint="eastAsia"/>
          <w:sz w:val="32"/>
          <w:szCs w:val="32"/>
        </w:rPr>
        <w:t>社会团体</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1</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社会团体不得反对宪法确定的基本原则，不得危害国家的统一、安全和民族的团结，不得损害国家利益、社会公共利益。如发现社会团体存在以上行为，年检结论不合格，依法给予行政处罚；构成犯罪的，依法追究刑事责任。</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2</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社会团体有下列情形，情节轻微的，年检结论确定为基本合格；情节严重的，年检结论确定为不合格；存在符</w:t>
      </w:r>
      <w:r>
        <w:rPr>
          <w:rFonts w:ascii="CESI仿宋-GB2312" w:eastAsia="CESI仿宋-GB2312" w:hAnsi="CESI仿宋-GB2312" w:cs="CESI仿宋-GB2312" w:hint="eastAsia"/>
          <w:sz w:val="32"/>
          <w:szCs w:val="32"/>
        </w:rPr>
        <w:lastRenderedPageBreak/>
        <w:t>合《社会团体登记管理条例》罚则情形的，依法给予行政处罚：</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1</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未按规定建立党组织或开展党建工作的；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2</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未将党的建设和社会主义核心价值观写入章程的；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3</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2022</w:t>
      </w:r>
      <w:r>
        <w:rPr>
          <w:rFonts w:ascii="CESI仿宋-GB2312" w:eastAsia="CESI仿宋-GB2312" w:hAnsi="CESI仿宋-GB2312" w:cs="CESI仿宋-GB2312" w:hint="eastAsia"/>
          <w:sz w:val="32"/>
          <w:szCs w:val="32"/>
        </w:rPr>
        <w:t>年度未按照章程规定召开会员（代表）大会、理事会、常务理事会的；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4</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未按照章程规定进行换届的；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5</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主要负责人违反规定超龄、超届任职的；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6</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未按照规定办理变更登记、章程核准、负责人备案手续的；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7</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超出章程规定的宗旨和业务范围开展活动的；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8</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未按规定设立或者管理办事机构、分支机构、代表机构、实体机构的；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9</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未按规定制定、修改会费标准的；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10</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违反社会组织管理规定收取费用的；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11</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财务管理或资金、资产使用存在违规情形的；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12</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违反规定开展评比达标表彰活动的；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13</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不具备法律法规规定社会团体法人设立条件的；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14</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年度工作报告书隐瞒真实情况，弄虚作假的；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15</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报送年检材料不符合要求且未及时补正的；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16</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不按规定接受或配合登记管理机关监督检查的；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17</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2022</w:t>
      </w:r>
      <w:r>
        <w:rPr>
          <w:rFonts w:ascii="CESI仿宋-GB2312" w:eastAsia="CESI仿宋-GB2312" w:hAnsi="CESI仿宋-GB2312" w:cs="CESI仿宋-GB2312" w:hint="eastAsia"/>
          <w:sz w:val="32"/>
          <w:szCs w:val="32"/>
        </w:rPr>
        <w:t>年度发生违法违规事项被登记管理机关给予</w:t>
      </w:r>
      <w:r>
        <w:rPr>
          <w:rFonts w:ascii="CESI仿宋-GB2312" w:eastAsia="CESI仿宋-GB2312" w:hAnsi="CESI仿宋-GB2312" w:cs="CESI仿宋-GB2312" w:hint="eastAsia"/>
          <w:sz w:val="32"/>
          <w:szCs w:val="32"/>
        </w:rPr>
        <w:lastRenderedPageBreak/>
        <w:t>行政处罚的；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18</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牵头成立非法社会组织或者与非法社会组织开展活动的；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19</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未遵守非营利活动准则的；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20</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其他违反国家法律法规政策规定和社会团体章程行为的。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3</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未发现社会团体存在上述违规情况或情节轻微已及时纠正的，年检结论确定为合格。</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（二）民办非企业单位</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1</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民办非企业单位内部管理规范，严格按照章程进行内部治理和开展活动，未发现存在违反民办非企业单位登记管理有关法规政策规定的行为，年检结论确定为“合格”。</w:t>
      </w:r>
      <w:r>
        <w:rPr>
          <w:rFonts w:ascii="CESI仿宋-GB2312" w:eastAsia="CESI仿宋-GB2312" w:hAnsi="CESI仿宋-GB2312" w:cs="CESI仿宋-GB2312" w:hint="eastAsia"/>
          <w:sz w:val="32"/>
          <w:szCs w:val="32"/>
        </w:rPr>
        <w:t xml:space="preserve">   </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2</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发现民办非企业单位在</w:t>
      </w:r>
      <w:r>
        <w:rPr>
          <w:rFonts w:ascii="CESI仿宋-GB2312" w:eastAsia="CESI仿宋-GB2312" w:hAnsi="CESI仿宋-GB2312" w:cs="CESI仿宋-GB2312" w:hint="eastAsia"/>
          <w:sz w:val="32"/>
          <w:szCs w:val="32"/>
        </w:rPr>
        <w:t>2022</w:t>
      </w:r>
      <w:r>
        <w:rPr>
          <w:rFonts w:ascii="CESI仿宋-GB2312" w:eastAsia="CESI仿宋-GB2312" w:hAnsi="CESI仿宋-GB2312" w:cs="CESI仿宋-GB2312" w:hint="eastAsia"/>
          <w:sz w:val="32"/>
          <w:szCs w:val="32"/>
        </w:rPr>
        <w:t>年度存在下列情形，情节较轻的，年检结论确定为“基本合格”；情节</w:t>
      </w:r>
      <w:r>
        <w:rPr>
          <w:rFonts w:ascii="CESI仿宋-GB2312" w:eastAsia="CESI仿宋-GB2312" w:hAnsi="CESI仿宋-GB2312" w:cs="CESI仿宋-GB2312" w:hint="eastAsia"/>
          <w:sz w:val="32"/>
          <w:szCs w:val="32"/>
        </w:rPr>
        <w:t>严重、影响恶劣的，年检结论确定为“不合格”：</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1</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应建未建党组织的；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2</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未按要求将党的建设和社会主义核心价值观写入章程的；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3</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不具备法律规定民办非企业单位法人基本条件的，包括没有与其业务活动相适应的从业人员、年末净资产为负数等情形；</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4</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未遵守非营利活动准则的；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lastRenderedPageBreak/>
        <w:t>（</w:t>
      </w:r>
      <w:r>
        <w:rPr>
          <w:rFonts w:ascii="CESI仿宋-GB2312" w:eastAsia="CESI仿宋-GB2312" w:hAnsi="CESI仿宋-GB2312" w:cs="CESI仿宋-GB2312" w:hint="eastAsia"/>
          <w:sz w:val="32"/>
          <w:szCs w:val="32"/>
        </w:rPr>
        <w:t>5</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违反规定使用登记证书、印章或者财务凭证的；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6</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未开展业务活动的；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7</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不按照章程规定进行活动的，包括超出章程规定的宗旨和业务范围开展活动、未按照章程规定召开理事会或未按期进行理事、监事换届等情形；</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8</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无固定住所或必要活动</w:t>
      </w:r>
      <w:r>
        <w:rPr>
          <w:rFonts w:ascii="CESI仿宋-GB2312" w:eastAsia="CESI仿宋-GB2312" w:hAnsi="CESI仿宋-GB2312" w:cs="CESI仿宋-GB2312" w:hint="eastAsia"/>
          <w:sz w:val="32"/>
          <w:szCs w:val="32"/>
        </w:rPr>
        <w:t>场所的；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9</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内部管理混乱，不能正常开展活动的；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10</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拒不接受或者不按照规定接受登记管理机关监督检查或年检的；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11</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不按照规定办理变更登记，修改章程未按规定核准备案的；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12</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设立分支机构的；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13</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财务制度不健全，资金来源和使用违反有关规定的；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14</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净资产低于国家有关行业主管部门规定的最低标准的；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15</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侵占、私分、挪用民办非企业单位的资产或者所接受的捐赠、资助的；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16</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违反国家有关规定收取费用、筹集资金或者接受使用捐赠、资助的；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17</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年检中隐瞒真实情况，弄虚作假的；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18</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未按时报送符合要求的年检材料，或者未按照登</w:t>
      </w:r>
      <w:r>
        <w:rPr>
          <w:rFonts w:ascii="CESI仿宋-GB2312" w:eastAsia="CESI仿宋-GB2312" w:hAnsi="CESI仿宋-GB2312" w:cs="CESI仿宋-GB2312" w:hint="eastAsia"/>
          <w:sz w:val="32"/>
          <w:szCs w:val="32"/>
        </w:rPr>
        <w:lastRenderedPageBreak/>
        <w:t>记管理机关要求对问题进行整改的；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19</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负责人未经登记管理机关批准超届任职的，或者未按照规定办理负责人备案的；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20</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其他违反国家法律法规政策规定和民办非企业单位章程行为的。</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3</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民办非企业单位不得反对宪法确定的基本原则，不得危害国家的统一、安全和民族的团结，不得损害国家利益、社会公共利益以及其他社会组织和公民的合法权益，不得违背社会道德风尚，不得从事营利性经营活动。如发现民办非企业单位存在以上行为，年检结论确定为“不合格”，并依法给予行政处罚；构成犯罪的，依法</w:t>
      </w:r>
      <w:r>
        <w:rPr>
          <w:rFonts w:ascii="CESI仿宋-GB2312" w:eastAsia="CESI仿宋-GB2312" w:hAnsi="CESI仿宋-GB2312" w:cs="CESI仿宋-GB2312" w:hint="eastAsia"/>
          <w:sz w:val="32"/>
          <w:szCs w:val="32"/>
        </w:rPr>
        <w:t>追究刑事责任。</w:t>
      </w:r>
    </w:p>
    <w:p w:rsidR="006142D3" w:rsidRDefault="00E02611">
      <w:pPr>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五、年检结论公告</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社会组织</w:t>
      </w:r>
      <w:r>
        <w:rPr>
          <w:rFonts w:ascii="CESI仿宋-GB2312" w:eastAsia="CESI仿宋-GB2312" w:hAnsi="CESI仿宋-GB2312" w:cs="CESI仿宋-GB2312" w:hint="eastAsia"/>
          <w:sz w:val="32"/>
          <w:szCs w:val="32"/>
        </w:rPr>
        <w:t>年检将在中国社会组织政务服务平台“信息公开”</w:t>
      </w:r>
      <w:r w:rsidR="00672F4A">
        <w:rPr>
          <w:rFonts w:ascii="宋体" w:hAnsi="宋体" w:cs="宋体"/>
          <w:sz w:val="28"/>
          <w:szCs w:val="28"/>
        </w:rPr>
        <w:t>—</w:t>
      </w:r>
      <w:r>
        <w:rPr>
          <w:rFonts w:ascii="CESI仿宋-GB2312" w:eastAsia="CESI仿宋-GB2312" w:hAnsi="CESI仿宋-GB2312" w:cs="CESI仿宋-GB2312" w:hint="eastAsia"/>
          <w:sz w:val="32"/>
          <w:szCs w:val="32"/>
        </w:rPr>
        <w:t>“年检结论公告”栏目公布，请各</w:t>
      </w:r>
      <w:r>
        <w:rPr>
          <w:rFonts w:ascii="CESI仿宋-GB2312" w:eastAsia="CESI仿宋-GB2312" w:hAnsi="CESI仿宋-GB2312" w:cs="CESI仿宋-GB2312" w:hint="eastAsia"/>
          <w:sz w:val="32"/>
          <w:szCs w:val="32"/>
        </w:rPr>
        <w:t>社会组织</w:t>
      </w:r>
      <w:r>
        <w:rPr>
          <w:rFonts w:ascii="CESI仿宋-GB2312" w:eastAsia="CESI仿宋-GB2312" w:hAnsi="CESI仿宋-GB2312" w:cs="CESI仿宋-GB2312" w:hint="eastAsia"/>
          <w:sz w:val="32"/>
          <w:szCs w:val="32"/>
        </w:rPr>
        <w:t>及时关注。</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社会组织</w:t>
      </w:r>
      <w:r>
        <w:rPr>
          <w:rFonts w:ascii="CESI仿宋-GB2312" w:eastAsia="CESI仿宋-GB2312" w:hAnsi="CESI仿宋-GB2312" w:cs="CESI仿宋-GB2312" w:hint="eastAsia"/>
          <w:sz w:val="32"/>
          <w:szCs w:val="32"/>
        </w:rPr>
        <w:t>应在</w:t>
      </w:r>
      <w:r>
        <w:rPr>
          <w:rFonts w:ascii="CESI仿宋-GB2312" w:eastAsia="CESI仿宋-GB2312" w:hAnsi="CESI仿宋-GB2312" w:cs="CESI仿宋-GB2312" w:hint="eastAsia"/>
          <w:sz w:val="32"/>
          <w:szCs w:val="32"/>
        </w:rPr>
        <w:t>2023</w:t>
      </w:r>
      <w:r>
        <w:rPr>
          <w:rFonts w:ascii="CESI仿宋-GB2312" w:eastAsia="CESI仿宋-GB2312" w:hAnsi="CESI仿宋-GB2312" w:cs="CESI仿宋-GB2312" w:hint="eastAsia"/>
          <w:sz w:val="32"/>
          <w:szCs w:val="32"/>
        </w:rPr>
        <w:t>年</w:t>
      </w:r>
      <w:r>
        <w:rPr>
          <w:rFonts w:ascii="CESI仿宋-GB2312" w:eastAsia="CESI仿宋-GB2312" w:hAnsi="CESI仿宋-GB2312" w:cs="CESI仿宋-GB2312" w:hint="eastAsia"/>
          <w:sz w:val="32"/>
          <w:szCs w:val="32"/>
        </w:rPr>
        <w:t>12</w:t>
      </w:r>
      <w:r>
        <w:rPr>
          <w:rFonts w:ascii="CESI仿宋-GB2312" w:eastAsia="CESI仿宋-GB2312" w:hAnsi="CESI仿宋-GB2312" w:cs="CESI仿宋-GB2312" w:hint="eastAsia"/>
          <w:sz w:val="32"/>
          <w:szCs w:val="32"/>
        </w:rPr>
        <w:t>月</w:t>
      </w:r>
      <w:r>
        <w:rPr>
          <w:rFonts w:ascii="CESI仿宋-GB2312" w:eastAsia="CESI仿宋-GB2312" w:hAnsi="CESI仿宋-GB2312" w:cs="CESI仿宋-GB2312" w:hint="eastAsia"/>
          <w:sz w:val="32"/>
          <w:szCs w:val="32"/>
        </w:rPr>
        <w:t>31</w:t>
      </w:r>
      <w:r>
        <w:rPr>
          <w:rFonts w:ascii="CESI仿宋-GB2312" w:eastAsia="CESI仿宋-GB2312" w:hAnsi="CESI仿宋-GB2312" w:cs="CESI仿宋-GB2312" w:hint="eastAsia"/>
          <w:sz w:val="32"/>
          <w:szCs w:val="32"/>
        </w:rPr>
        <w:t>日前，持《民办非企业单位登记证书（副本）》</w:t>
      </w:r>
      <w:r>
        <w:rPr>
          <w:rFonts w:ascii="CESI仿宋-GB2312" w:eastAsia="CESI仿宋-GB2312" w:hAnsi="CESI仿宋-GB2312" w:cs="CESI仿宋-GB2312" w:hint="eastAsia"/>
          <w:sz w:val="32"/>
          <w:szCs w:val="32"/>
        </w:rPr>
        <w:t>或</w:t>
      </w:r>
      <w:r>
        <w:rPr>
          <w:rFonts w:ascii="CESI仿宋-GB2312" w:eastAsia="CESI仿宋-GB2312" w:hAnsi="CESI仿宋-GB2312" w:cs="CESI仿宋-GB2312" w:hint="eastAsia"/>
          <w:sz w:val="32"/>
          <w:szCs w:val="32"/>
        </w:rPr>
        <w:t>《社会团体法人登记证书（副本）》到</w:t>
      </w:r>
      <w:r>
        <w:rPr>
          <w:rFonts w:ascii="CESI仿宋-GB2312" w:eastAsia="CESI仿宋-GB2312" w:hAnsi="CESI仿宋-GB2312" w:cs="CESI仿宋-GB2312"/>
          <w:sz w:val="32"/>
          <w:szCs w:val="32"/>
        </w:rPr>
        <w:t>焦作市</w:t>
      </w:r>
      <w:r>
        <w:rPr>
          <w:rFonts w:ascii="CESI仿宋-GB2312" w:eastAsia="CESI仿宋-GB2312" w:hAnsi="CESI仿宋-GB2312" w:cs="CESI仿宋-GB2312" w:hint="eastAsia"/>
          <w:sz w:val="32"/>
          <w:szCs w:val="32"/>
        </w:rPr>
        <w:t>民政</w:t>
      </w:r>
      <w:r>
        <w:rPr>
          <w:rFonts w:ascii="CESI仿宋-GB2312" w:eastAsia="CESI仿宋-GB2312" w:hAnsi="CESI仿宋-GB2312" w:cs="CESI仿宋-GB2312" w:hint="eastAsia"/>
          <w:sz w:val="32"/>
          <w:szCs w:val="32"/>
        </w:rPr>
        <w:t>局</w:t>
      </w:r>
      <w:r>
        <w:rPr>
          <w:rFonts w:ascii="CESI仿宋-GB2312" w:eastAsia="CESI仿宋-GB2312" w:hAnsi="CESI仿宋-GB2312" w:cs="CESI仿宋-GB2312" w:hint="eastAsia"/>
          <w:sz w:val="32"/>
          <w:szCs w:val="32"/>
        </w:rPr>
        <w:t>社会组织</w:t>
      </w:r>
      <w:r>
        <w:rPr>
          <w:rFonts w:ascii="CESI仿宋-GB2312" w:eastAsia="CESI仿宋-GB2312" w:hAnsi="CESI仿宋-GB2312" w:cs="CESI仿宋-GB2312" w:hint="eastAsia"/>
          <w:sz w:val="32"/>
          <w:szCs w:val="32"/>
        </w:rPr>
        <w:t>管理科</w:t>
      </w:r>
      <w:r>
        <w:rPr>
          <w:rFonts w:ascii="CESI仿宋-GB2312" w:eastAsia="CESI仿宋-GB2312" w:hAnsi="CESI仿宋-GB2312" w:cs="CESI仿宋-GB2312" w:hint="eastAsia"/>
          <w:sz w:val="32"/>
          <w:szCs w:val="32"/>
        </w:rPr>
        <w:t>加盖年检印鉴；涉及整改、改进事项的，同时领取整改通知书或者改进建议书。</w:t>
      </w:r>
      <w:bookmarkStart w:id="0" w:name="_GoBack"/>
      <w:bookmarkEnd w:id="0"/>
      <w:r>
        <w:rPr>
          <w:rFonts w:ascii="CESI仿宋-GB2312" w:eastAsia="CESI仿宋-GB2312" w:hAnsi="CESI仿宋-GB2312" w:cs="CESI仿宋-GB2312" w:hint="eastAsia"/>
          <w:sz w:val="32"/>
          <w:szCs w:val="32"/>
        </w:rPr>
        <w:t>无正当理由逾期未加盖印鉴和领取整改通知书、改进建议书的，视同不按照规定接受监督检查处理。</w:t>
      </w:r>
      <w:r>
        <w:rPr>
          <w:rFonts w:ascii="CESI仿宋-GB2312" w:eastAsia="CESI仿宋-GB2312" w:hAnsi="CESI仿宋-GB2312" w:cs="CESI仿宋-GB2312" w:hint="eastAsia"/>
          <w:sz w:val="32"/>
          <w:szCs w:val="32"/>
        </w:rPr>
        <w:t xml:space="preserve"> </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年检“基本合格”和“不合格”的</w:t>
      </w:r>
      <w:r>
        <w:rPr>
          <w:rFonts w:ascii="CESI仿宋-GB2312" w:eastAsia="CESI仿宋-GB2312" w:hAnsi="CESI仿宋-GB2312" w:cs="CESI仿宋-GB2312" w:hint="eastAsia"/>
          <w:sz w:val="32"/>
          <w:szCs w:val="32"/>
        </w:rPr>
        <w:t>社会组织</w:t>
      </w:r>
      <w:r>
        <w:rPr>
          <w:rFonts w:ascii="CESI仿宋-GB2312" w:eastAsia="CESI仿宋-GB2312" w:hAnsi="CESI仿宋-GB2312" w:cs="CESI仿宋-GB2312" w:hint="eastAsia"/>
          <w:sz w:val="32"/>
          <w:szCs w:val="32"/>
        </w:rPr>
        <w:t>应当进行整改，整改期限为</w:t>
      </w:r>
      <w:r>
        <w:rPr>
          <w:rFonts w:ascii="CESI仿宋-GB2312" w:eastAsia="CESI仿宋-GB2312" w:hAnsi="CESI仿宋-GB2312" w:cs="CESI仿宋-GB2312" w:hint="eastAsia"/>
          <w:sz w:val="32"/>
          <w:szCs w:val="32"/>
        </w:rPr>
        <w:t>3</w:t>
      </w:r>
      <w:r>
        <w:rPr>
          <w:rFonts w:ascii="CESI仿宋-GB2312" w:eastAsia="CESI仿宋-GB2312" w:hAnsi="CESI仿宋-GB2312" w:cs="CESI仿宋-GB2312" w:hint="eastAsia"/>
          <w:sz w:val="32"/>
          <w:szCs w:val="32"/>
        </w:rPr>
        <w:t>个月。</w:t>
      </w:r>
      <w:r>
        <w:rPr>
          <w:rFonts w:ascii="CESI仿宋-GB2312" w:eastAsia="CESI仿宋-GB2312" w:hAnsi="CESI仿宋-GB2312" w:cs="CESI仿宋-GB2312" w:hint="eastAsia"/>
          <w:sz w:val="32"/>
          <w:szCs w:val="32"/>
        </w:rPr>
        <w:t>社会组织</w:t>
      </w:r>
      <w:r>
        <w:rPr>
          <w:rFonts w:ascii="CESI仿宋-GB2312" w:eastAsia="CESI仿宋-GB2312" w:hAnsi="CESI仿宋-GB2312" w:cs="CESI仿宋-GB2312" w:hint="eastAsia"/>
          <w:sz w:val="32"/>
          <w:szCs w:val="32"/>
        </w:rPr>
        <w:t>未按照规定时限和要求参</w:t>
      </w:r>
      <w:r>
        <w:rPr>
          <w:rFonts w:ascii="CESI仿宋-GB2312" w:eastAsia="CESI仿宋-GB2312" w:hAnsi="CESI仿宋-GB2312" w:cs="CESI仿宋-GB2312" w:hint="eastAsia"/>
          <w:sz w:val="32"/>
          <w:szCs w:val="32"/>
        </w:rPr>
        <w:lastRenderedPageBreak/>
        <w:t>加年检或者未按要求完成整改，符合《社会组织信用信息管理办法》第十一条规定情形的，民政</w:t>
      </w:r>
      <w:r>
        <w:rPr>
          <w:rFonts w:ascii="CESI仿宋-GB2312" w:eastAsia="CESI仿宋-GB2312" w:hAnsi="CESI仿宋-GB2312" w:cs="CESI仿宋-GB2312" w:hint="eastAsia"/>
          <w:sz w:val="32"/>
          <w:szCs w:val="32"/>
        </w:rPr>
        <w:t>局</w:t>
      </w:r>
      <w:r>
        <w:rPr>
          <w:rFonts w:ascii="CESI仿宋-GB2312" w:eastAsia="CESI仿宋-GB2312" w:hAnsi="CESI仿宋-GB2312" w:cs="CESI仿宋-GB2312" w:hint="eastAsia"/>
          <w:sz w:val="32"/>
          <w:szCs w:val="32"/>
        </w:rPr>
        <w:t>将依法依规将其列入活动异常名录；存在符合</w:t>
      </w:r>
      <w:r>
        <w:rPr>
          <w:rFonts w:ascii="CESI仿宋-GB2312" w:eastAsia="CESI仿宋-GB2312" w:hAnsi="CESI仿宋-GB2312" w:cs="CESI仿宋-GB2312" w:hint="eastAsia"/>
          <w:sz w:val="32"/>
          <w:szCs w:val="32"/>
        </w:rPr>
        <w:t>《社会团体登记管理条例》</w:t>
      </w:r>
      <w:r>
        <w:rPr>
          <w:rFonts w:ascii="CESI仿宋-GB2312" w:eastAsia="CESI仿宋-GB2312" w:hAnsi="CESI仿宋-GB2312" w:cs="CESI仿宋-GB2312" w:hint="eastAsia"/>
          <w:sz w:val="32"/>
          <w:szCs w:val="32"/>
        </w:rPr>
        <w:t>《民办非企业单位登记管理暂行条例》</w:t>
      </w:r>
      <w:r>
        <w:rPr>
          <w:rFonts w:ascii="CESI仿宋-GB2312" w:eastAsia="CESI仿宋-GB2312" w:hAnsi="CESI仿宋-GB2312" w:cs="CESI仿宋-GB2312" w:hint="eastAsia"/>
          <w:sz w:val="32"/>
          <w:szCs w:val="32"/>
        </w:rPr>
        <w:t>等法规</w:t>
      </w:r>
      <w:r>
        <w:rPr>
          <w:rFonts w:ascii="CESI仿宋-GB2312" w:eastAsia="CESI仿宋-GB2312" w:hAnsi="CESI仿宋-GB2312" w:cs="CESI仿宋-GB2312" w:hint="eastAsia"/>
          <w:sz w:val="32"/>
          <w:szCs w:val="32"/>
        </w:rPr>
        <w:t>罚则情形的，依法给予行政处罚。</w:t>
      </w:r>
    </w:p>
    <w:p w:rsidR="006142D3" w:rsidRDefault="00E02611">
      <w:pPr>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六、问题咨询</w:t>
      </w:r>
    </w:p>
    <w:p w:rsidR="006142D3" w:rsidRDefault="00E02611">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社会组织</w:t>
      </w:r>
      <w:r>
        <w:rPr>
          <w:rFonts w:ascii="CESI仿宋-GB2312" w:eastAsia="CESI仿宋-GB2312" w:hAnsi="CESI仿宋-GB2312" w:cs="CESI仿宋-GB2312" w:hint="eastAsia"/>
          <w:sz w:val="32"/>
          <w:szCs w:val="32"/>
        </w:rPr>
        <w:t>在参加年检过程中遇到问题，可通过</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0391</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3569175</w:t>
      </w:r>
      <w:r>
        <w:rPr>
          <w:rFonts w:ascii="CESI仿宋-GB2312" w:eastAsia="CESI仿宋-GB2312" w:hAnsi="CESI仿宋-GB2312" w:cs="CESI仿宋-GB2312" w:hint="eastAsia"/>
          <w:sz w:val="32"/>
          <w:szCs w:val="32"/>
        </w:rPr>
        <w:t>进行</w:t>
      </w:r>
      <w:r>
        <w:rPr>
          <w:rFonts w:ascii="CESI仿宋-GB2312" w:eastAsia="CESI仿宋-GB2312" w:hAnsi="CESI仿宋-GB2312" w:cs="CESI仿宋-GB2312" w:hint="eastAsia"/>
          <w:sz w:val="32"/>
          <w:szCs w:val="32"/>
        </w:rPr>
        <w:t>咨询</w:t>
      </w:r>
      <w:r>
        <w:rPr>
          <w:rFonts w:ascii="CESI仿宋-GB2312" w:eastAsia="CESI仿宋-GB2312" w:hAnsi="CESI仿宋-GB2312" w:cs="CESI仿宋-GB2312" w:hint="eastAsia"/>
          <w:sz w:val="32"/>
          <w:szCs w:val="32"/>
        </w:rPr>
        <w:t>。</w:t>
      </w:r>
    </w:p>
    <w:p w:rsidR="006142D3" w:rsidRDefault="006142D3">
      <w:pPr>
        <w:ind w:firstLineChars="200" w:firstLine="640"/>
        <w:rPr>
          <w:rFonts w:ascii="CESI仿宋-GB2312" w:eastAsia="CESI仿宋-GB2312" w:hAnsi="CESI仿宋-GB2312" w:cs="CESI仿宋-GB2312"/>
          <w:sz w:val="32"/>
          <w:szCs w:val="32"/>
        </w:rPr>
      </w:pPr>
    </w:p>
    <w:p w:rsidR="006142D3" w:rsidRDefault="00E02611">
      <w:pPr>
        <w:ind w:firstLineChars="1500" w:firstLine="480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2023</w:t>
      </w:r>
      <w:r>
        <w:rPr>
          <w:rFonts w:ascii="CESI仿宋-GB2312" w:eastAsia="CESI仿宋-GB2312" w:hAnsi="CESI仿宋-GB2312" w:cs="CESI仿宋-GB2312" w:hint="eastAsia"/>
          <w:sz w:val="32"/>
          <w:szCs w:val="32"/>
        </w:rPr>
        <w:t>年</w:t>
      </w:r>
      <w:r>
        <w:rPr>
          <w:rFonts w:ascii="CESI仿宋-GB2312" w:eastAsia="CESI仿宋-GB2312" w:hAnsi="CESI仿宋-GB2312" w:cs="CESI仿宋-GB2312" w:hint="eastAsia"/>
          <w:sz w:val="32"/>
          <w:szCs w:val="32"/>
        </w:rPr>
        <w:t>2</w:t>
      </w:r>
      <w:r>
        <w:rPr>
          <w:rFonts w:ascii="CESI仿宋-GB2312" w:eastAsia="CESI仿宋-GB2312" w:hAnsi="CESI仿宋-GB2312" w:cs="CESI仿宋-GB2312" w:hint="eastAsia"/>
          <w:sz w:val="32"/>
          <w:szCs w:val="32"/>
        </w:rPr>
        <w:t>月</w:t>
      </w:r>
      <w:r>
        <w:rPr>
          <w:rFonts w:ascii="CESI仿宋-GB2312" w:eastAsia="CESI仿宋-GB2312" w:hAnsi="CESI仿宋-GB2312" w:cs="CESI仿宋-GB2312" w:hint="eastAsia"/>
          <w:sz w:val="32"/>
          <w:szCs w:val="32"/>
        </w:rPr>
        <w:t>23</w:t>
      </w:r>
      <w:r>
        <w:rPr>
          <w:rFonts w:ascii="CESI仿宋-GB2312" w:eastAsia="CESI仿宋-GB2312" w:hAnsi="CESI仿宋-GB2312" w:cs="CESI仿宋-GB2312" w:hint="eastAsia"/>
          <w:sz w:val="32"/>
          <w:szCs w:val="32"/>
        </w:rPr>
        <w:t>日</w:t>
      </w:r>
    </w:p>
    <w:p w:rsidR="006142D3" w:rsidRDefault="006142D3">
      <w:pPr>
        <w:ind w:firstLineChars="200" w:firstLine="640"/>
        <w:rPr>
          <w:rFonts w:ascii="CESI仿宋-GB2312" w:eastAsia="CESI仿宋-GB2312" w:hAnsi="CESI仿宋-GB2312" w:cs="CESI仿宋-GB2312"/>
          <w:sz w:val="32"/>
          <w:szCs w:val="32"/>
        </w:rPr>
      </w:pPr>
    </w:p>
    <w:sectPr w:rsidR="006142D3" w:rsidSect="006142D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611" w:rsidRDefault="00E02611" w:rsidP="006142D3">
      <w:r>
        <w:separator/>
      </w:r>
    </w:p>
  </w:endnote>
  <w:endnote w:type="continuationSeparator" w:id="0">
    <w:p w:rsidR="00E02611" w:rsidRDefault="00E02611" w:rsidP="00614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SI仿宋-GB2312">
    <w:panose1 w:val="02000500000000000000"/>
    <w:charset w:val="86"/>
    <w:family w:val="auto"/>
    <w:pitch w:val="variable"/>
    <w:sig w:usb0="800002AF" w:usb1="084F6CF8" w:usb2="00000010" w:usb3="00000000" w:csb0="0004000F" w:csb1="00000000"/>
  </w:font>
  <w:font w:name="CESI小标宋-GB2312">
    <w:altName w:val="微软雅黑"/>
    <w:charset w:val="86"/>
    <w:family w:val="auto"/>
    <w:pitch w:val="default"/>
    <w:sig w:usb0="00000000" w:usb1="084F6CF8" w:usb2="00000010" w:usb3="00000000" w:csb0="0004000F" w:csb1="00000000"/>
  </w:font>
  <w:font w:name="CESI黑体-GB2312">
    <w:altName w:val="微软雅黑"/>
    <w:charset w:val="86"/>
    <w:family w:val="auto"/>
    <w:pitch w:val="default"/>
    <w:sig w:usb0="00000000" w:usb1="184F6CF8" w:usb2="00000012"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D3" w:rsidRDefault="006142D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D3" w:rsidRDefault="006142D3">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D3" w:rsidRDefault="006142D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611" w:rsidRDefault="00E02611" w:rsidP="006142D3">
      <w:r>
        <w:separator/>
      </w:r>
    </w:p>
  </w:footnote>
  <w:footnote w:type="continuationSeparator" w:id="0">
    <w:p w:rsidR="00E02611" w:rsidRDefault="00E02611" w:rsidP="006142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D3" w:rsidRDefault="006142D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D3" w:rsidRDefault="006142D3">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D3" w:rsidRDefault="006142D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underlineTabInNumList/>
  </w:compat>
  <w:rsids>
    <w:rsidRoot w:val="70D375A8"/>
    <w:rsid w:val="D7DEECC7"/>
    <w:rsid w:val="DF2DC275"/>
    <w:rsid w:val="F2FFEA4F"/>
    <w:rsid w:val="FCF5420D"/>
    <w:rsid w:val="000D34C2"/>
    <w:rsid w:val="00136910"/>
    <w:rsid w:val="002E5FB0"/>
    <w:rsid w:val="0036727B"/>
    <w:rsid w:val="00372B53"/>
    <w:rsid w:val="00521222"/>
    <w:rsid w:val="00551D56"/>
    <w:rsid w:val="005B25BB"/>
    <w:rsid w:val="006142D3"/>
    <w:rsid w:val="00647701"/>
    <w:rsid w:val="00672F4A"/>
    <w:rsid w:val="00681150"/>
    <w:rsid w:val="00724365"/>
    <w:rsid w:val="00774F6D"/>
    <w:rsid w:val="007C7F85"/>
    <w:rsid w:val="0080555C"/>
    <w:rsid w:val="008153E5"/>
    <w:rsid w:val="00867934"/>
    <w:rsid w:val="00881CA8"/>
    <w:rsid w:val="009B2255"/>
    <w:rsid w:val="009D1462"/>
    <w:rsid w:val="00A256CD"/>
    <w:rsid w:val="00A75A8E"/>
    <w:rsid w:val="00A903D6"/>
    <w:rsid w:val="00A963E1"/>
    <w:rsid w:val="00AA2901"/>
    <w:rsid w:val="00B46534"/>
    <w:rsid w:val="00BC7221"/>
    <w:rsid w:val="00C4304C"/>
    <w:rsid w:val="00C760C6"/>
    <w:rsid w:val="00C90A7B"/>
    <w:rsid w:val="00D87695"/>
    <w:rsid w:val="00DD3C2A"/>
    <w:rsid w:val="00E02611"/>
    <w:rsid w:val="00EB0CBB"/>
    <w:rsid w:val="00EC7BB0"/>
    <w:rsid w:val="00EE77EA"/>
    <w:rsid w:val="00EF0A74"/>
    <w:rsid w:val="00FA1E64"/>
    <w:rsid w:val="00FB1F7F"/>
    <w:rsid w:val="00FE1F29"/>
    <w:rsid w:val="2A3E6BC7"/>
    <w:rsid w:val="655D3F41"/>
    <w:rsid w:val="67D5DE7A"/>
    <w:rsid w:val="70D375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142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142D3"/>
    <w:pPr>
      <w:tabs>
        <w:tab w:val="center" w:pos="4153"/>
        <w:tab w:val="right" w:pos="8306"/>
      </w:tabs>
      <w:snapToGrid w:val="0"/>
      <w:jc w:val="left"/>
    </w:pPr>
    <w:rPr>
      <w:sz w:val="18"/>
      <w:szCs w:val="18"/>
    </w:rPr>
  </w:style>
  <w:style w:type="paragraph" w:styleId="a4">
    <w:name w:val="header"/>
    <w:basedOn w:val="a"/>
    <w:link w:val="Char0"/>
    <w:uiPriority w:val="99"/>
    <w:qFormat/>
    <w:rsid w:val="006142D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6142D3"/>
    <w:pPr>
      <w:spacing w:beforeAutospacing="1" w:afterAutospacing="1"/>
      <w:jc w:val="left"/>
    </w:pPr>
    <w:rPr>
      <w:kern w:val="0"/>
      <w:sz w:val="24"/>
    </w:rPr>
  </w:style>
  <w:style w:type="character" w:styleId="a6">
    <w:name w:val="Hyperlink"/>
    <w:basedOn w:val="a0"/>
    <w:uiPriority w:val="99"/>
    <w:qFormat/>
    <w:locked/>
    <w:rsid w:val="006142D3"/>
    <w:rPr>
      <w:rFonts w:cs="Times New Roman"/>
      <w:color w:val="0000FF"/>
      <w:u w:val="single"/>
    </w:rPr>
  </w:style>
  <w:style w:type="character" w:customStyle="1" w:styleId="Char0">
    <w:name w:val="页眉 Char"/>
    <w:basedOn w:val="a0"/>
    <w:link w:val="a4"/>
    <w:uiPriority w:val="99"/>
    <w:semiHidden/>
    <w:qFormat/>
    <w:locked/>
    <w:rsid w:val="006142D3"/>
    <w:rPr>
      <w:rFonts w:cs="Times New Roman"/>
      <w:sz w:val="18"/>
      <w:szCs w:val="18"/>
    </w:rPr>
  </w:style>
  <w:style w:type="character" w:customStyle="1" w:styleId="Char">
    <w:name w:val="页脚 Char"/>
    <w:basedOn w:val="a0"/>
    <w:link w:val="a3"/>
    <w:uiPriority w:val="99"/>
    <w:semiHidden/>
    <w:qFormat/>
    <w:locked/>
    <w:rsid w:val="006142D3"/>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zwfw.mca.gov.c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16</cp:revision>
  <cp:lastPrinted>2020-03-13T17:14:00Z</cp:lastPrinted>
  <dcterms:created xsi:type="dcterms:W3CDTF">2020-03-12T17:32:00Z</dcterms:created>
  <dcterms:modified xsi:type="dcterms:W3CDTF">2023-02-23T01:50:00Z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